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A915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3B38"/>
          <w:sz w:val="54"/>
        </w:rPr>
        <w:t>THE ADVENTURES OF SHERLOCK HOLMES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erlock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A915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1: A SCANDAL IN BOHEMIA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King of Bohemia needs a compromising photograph recovered - but the clever Irene Adler proves more than a match for Holmes.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Irene Adler manage to outwit Holmes himself?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Holmes ever afterwards call her simply 'the woman'?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2: THE RED-HEADED LEAGUE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pawnbroker is paid a fine wage for copying out an encyclopaedia - a job so absurd it must be hiding something.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Spot the real clues hidden inside a ridiculous job advertisement.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what makes a detective puzzle feel both clever and fair to the reader?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3: A CASE OF IDENTITY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young woman's fiance vanishes on the way to their wedding, and only Holmes sees the cruel trick behind it.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Holmes read tiny details - like the marks of a typewriter - that everyone else misses?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try Holmes-style close observation of an everyday object, and list what it tells you.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4: THE BOSCOMBE VALLEY MYSTERY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young man is accused of murdering his father, and a dying word may hold the key to who is really guilty.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Holmes clears the man everyone believes is guilty.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the danger of jumping to conclusions about someone's guilt.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5: THE FIVE ORANGE PIPS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deadly warning arrives by post - five orange pips - from a real and terrible secret society reaching out of America's past.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secret societies. The villains here are the real Ku Klux Klan - find out honestly who they were.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this is a case Holmes does not fully win. Why might Conan Doyle include such a story?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6: THE MAN WITH THE TWISTED LIP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respectable gentleman vanishes near an opium den, and a twisted-lipped beggar seems to be at the heart of it.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Explain the strange double life of the beggar who is also a gentleman.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poverty, disguise and the hidden underworld of Victorian London.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7: THE ADVENTURE OF THE BLUE CARBUNCLE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lost hat and a Christmas goose lead Holmes to a priceless stolen jewel - and a difficult choice about mercy.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Follow the chain of clues from a battered hat to a jewel inside a goose.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Holmes chooses to let the thief go free. Was he right to show mercy?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8: THE ADVENTURE OF THE SPECKLED BAND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terrified young woman fears for her life in a locked room, after her sister's mysterious death and a whispered warning about a 'speckled band'.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Holmes solve this famous locked-room mystery?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work out how the clues - a whistle in the night, a saucer of milk, a fixed bed - fit together.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9: THE ADVENTURE OF THE ENGINEER'S THUMB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young engineer staggers to Watson having lost his thumb, with a nightmarish tale of a secret machine and a narrow escape.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engineer's terrifying night at the lonely house.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is this case unusual compared with the other stories?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10: THE ADVENTURE OF THE NOBLE BACHELOR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bride disappears from her own wedding breakfast, and a face from America explains the mystery.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A bride vanishes minutes after her wedding. How does Holmes explain it?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marriage, money and class in Victorian society.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11: THE ADVENTURE OF THE BERYL CORONET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banker is trusted with a priceless royal coronet, and wakes to find part of it gone and his own son the prime suspect.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 appearances deceive here - who is really guilty, and who is wronged?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trust and suspicion within a family.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2403B"/>
      </w:pPr>
      <w:r>
        <w:rPr>
          <w:b/>
          <w:color w:val="FFFFFF"/>
          <w:sz w:val="40"/>
        </w:rPr>
        <w:t xml:space="preserve">  CASE 12: THE ADVENTURE OF THE COPPER BEECHES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governess is offered a strange job on odd conditions, and Holmes senses something sinister behind the pleasant country house.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is so strange about the governess's new household?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Wrap-up: what makes Sherlock Holmes such a lasting and famous character?</w:t>
      </w:r>
    </w:p>
    <w:p>
      <w:pPr>
        <w:spacing w:before="160" w:after="40"/>
      </w:pPr>
      <w:r>
        <w:rPr>
          <w:b/>
          <w:color w:val="22403B"/>
          <w:sz w:val="24"/>
        </w:rPr>
        <w:t>Solve it - clues, your guess, and Holmes's solution: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3E4A55"/>
      </w:pPr>
      <w:r>
        <w:rPr>
          <w:b/>
          <w:color w:val="FFFFFF"/>
          <w:sz w:val="40"/>
        </w:rPr>
        <w:t xml:space="preserve">  MY CASE JOURNAL</w:t>
      </w:r>
    </w:p>
    <w:p>
      <w:pPr>
        <w:spacing w:after="120"/>
      </w:pPr>
      <w:r>
        <w:rPr>
          <w:i w:val="0"/>
          <w:sz w:val="24"/>
        </w:rPr>
        <w:t>For each story, try to solve the case before Holmes does. Note the clues, your own theory, and how it actually turned out.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Case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Key clues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My theory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 real solution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B0862E"/>
      </w:pPr>
      <w:r>
        <w:rPr>
          <w:b/>
          <w:color w:val="FFFFFF"/>
          <w:sz w:val="40"/>
        </w:rPr>
        <w:t xml:space="preserve">  DESIGN YOUR OWN CASE</w:t>
      </w:r>
    </w:p>
    <w:p>
      <w:pPr>
        <w:spacing w:after="120"/>
      </w:pPr>
      <w:r>
        <w:rPr>
          <w:i w:val="0"/>
          <w:sz w:val="24"/>
        </w:rPr>
        <w:t>Plan a mystery of your own for Holmes to solve. Remember to plant fair clues the reader could spot - and one red herring to fool them.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 crime or puzzle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clues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red herring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Who did it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How Holmes solves it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A91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B6166"/>
        <w:sz w:val="17"/>
      </w:rPr>
      <w:t>SHERLOCK HOLMES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136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3B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61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A91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