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89557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D3742"/>
          <w:sz w:val="54"/>
        </w:rPr>
        <w:t>JANE EYRE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ane-eyre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89557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1 - Chapters 1-2: Gateshead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orphaned Jane lives unloved with her aunt and cousins, and is punished by being locked in the frightening 'red-room'.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how Jane is treated at Gateshead, and the terror of the red-room.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 we learn about Jane's spirit from the way she reacts to unfairness?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1 - Chapters 3-4: Sent Away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dares to answer back to her aunt Reed, and is sent away to Lowood, a harsh charity school.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Jane stands up to her aunt. Is she right to, or too bold for a child of her time?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Victorian charity schools and why a girl like Jane would be sent away.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1 - Chapters 5-6: Lowood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endures cold, hunger and cruelty at Lowood, but finds a true friend in the gentle, patient Helen Burns.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conditions at Lowood and Jane's friendship with Helen.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Helen bears cruelty patiently; Jane wants to fight it. Whose way do you admire more?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1 - Chapters 7-8: Judged and Cleared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Mr Brocklehurst shames Jane before the whole school, but the kind Miss Temple restores her good name.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each adult - Brocklehurst and Miss Temple - use their power over the children?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note how Bronte sets cruel and kind figures against each other.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1 - Chapters 9-10: Loss and Growth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typhus outbreak sweeps Lowood and Helen dies; years later, a grown-up Jane advertises for a post as a governess.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loss of Helen, and how Jane comes to leave Lowood.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has Jane changed by the time she leaves the school?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2 - Chapters 11-12: Thornfield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arrives at Thornfield Hall as governess to little Adele, hears strange laughter in the house, and meets a stranger who has fallen from his horse.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Jane's arrival at Thornfield and her first, odd meeting with Mr Rochester.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picture the moorland setting, and note the mystery of the laughter upstairs.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2 - Chapters 13-14: Sparring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and the brooding Mr Rochester begin their sharp, teasing conversations.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draws Jane and Rochester together, despite the gap in their rank?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how does Bronte make Rochester both attractive and unsettling?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2 - Chapters 15-16: Fire in the Night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fire breaks out in Rochester's room at night, and Jane saves his life.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night of the fire and how Jane acts.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does the mysterious fire suggest about the secret of the house?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2 - Chapters 17-18: Blanche Ingram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Rochester fills the house with grand guests, including the beautiful, haughty Blanche Ingram, and Jane must watch in silence.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Jane feel about Blanche, and how does she hide her feelings?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Victorian 'marriage market' and how wealth and rank shaped matches.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2 - Chapters 19-20: Deepening Mystery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fortune-teller unsettles the guests, and in the night a visitor, Mr Mason, is mysteriously attacked and wounded.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strange events of the fortune-teller and the night attack.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clues is Bronte planting about what Thornfield hides?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3 - Chapters 21-22: Return to Gateshead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is called back to the deathbed of her aunt Reed, and must decide how to treat the woman who wronged 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Can Jane forgive her aunt? Should she?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forgiveness, and whether it has to be earned.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3 - Chapters 23-24: The Proposal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In the garden, Rochester declares his love and proposes; Jane accepts. That night, the great chestnut tree is split by lightning.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proposal scene by the chestnut tree.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the tree is split in two that very night. What might Bronte be foreshadowing?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3 - Chapters 25-26: The Wedding Stopped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strange figure tears Jane's wedding veil in the night, and at the altar a shocking secret halts the marriage.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the wedding is stopped, and the secret that comes out.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Bronte build and then deliver this huge shock?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3 - Chapters 27-28: Flight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Refusing to stay as Rochester's mistress, Jane flees Thornfield and wanders, penniless and starving, across the moors.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will Jane not stay with the man she loves, once his secret is known?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RE/PSHE: discuss conscience, and the price of doing what you believe is right.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3 - Chapters 29-30: Moor House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Near death, Jane is taken in by the Rivers siblings, and slowly recovers among strangers who become friends.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how the Rivers family rescue and restore Jane.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simple kindness begin to heal Jane after her loss?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4 - Chapters 31-32: The Schoolmistress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becomes a village teacher and comes to know the cold, ambitious clergyman St John Rivers.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is St John's driven 'goodness' different from real warmth?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compare St John with Rochester as very different kinds of man.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4 - Chapters 33-34: An Inheritance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learns she has inherited a fortune, and that the Rivers are her own cousins - and she shares the money equally with them.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what Jane discovers, and what she chooses to do with the money.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Jane shares her inheritance equally. What does this show about her values?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4 - Chapters 35-36: The Call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St John presses Jane to marry him and go to India as a missionary; as she wavers, she seems to hear Rochester calling to her across the miles.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Jane refuse St John - and what does she hear that decides her?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discuss the strange, almost supernatural 'call' from Rochester.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464A"/>
      </w:pPr>
      <w:r>
        <w:rPr>
          <w:rFonts w:ascii="Aptos Display" w:hAnsi="Aptos Display"/>
          <w:b/>
          <w:color w:val="3D3742"/>
          <w:sz w:val="36"/>
        </w:rPr>
        <w:t xml:space="preserve">  TASKS: DAY 19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89557"/>
          <w:sz w:val="20"/>
        </w:rPr>
        <w:t>Week 4 - Chapters 37-38: Ferndean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finds Rochester, humbled and changed, at Ferndean. Free and his equal at last, she chooses to marry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Why can Jane marry Rochester now, when she could not before?</w:t>
      </w:r>
    </w:p>
    <w:p>
      <w:pPr>
        <w:spacing w:before="100" w:after="20" w:line="240" w:lineRule="auto"/>
      </w:pPr>
      <w:r>
        <w:rPr>
          <w:rFonts w:ascii="Aptos" w:hAnsi="Aptos"/>
          <w:b/>
          <w:color w:val="7358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'Reader, I married him.' How has Jane won both love AND independence by the end of the novel?</w:t>
      </w:r>
    </w:p>
    <w:p>
      <w:pPr>
        <w:spacing w:before="160" w:after="40" w:line="240" w:lineRule="auto"/>
      </w:pPr>
      <w:r>
        <w:rPr>
          <w:rFonts w:ascii="Aptos" w:hAnsi="Aptos"/>
          <w:b/>
          <w:color w:val="B89557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5A4E63"/>
      </w:pPr>
      <w:r>
        <w:rPr>
          <w:rFonts w:ascii="Aptos Display" w:hAnsi="Aptos Display"/>
          <w:b/>
          <w:color w:val="3D3742"/>
          <w:sz w:val="36"/>
        </w:rPr>
        <w:t xml:space="preserve">  MY READING JOURNAL</w:t>
      </w:r>
    </w:p>
    <w:p>
      <w:pPr>
        <w:spacing w:after="120"/>
      </w:pPr>
      <w:r>
        <w:rPr>
          <w:i w:val="0"/>
          <w:sz w:val="24"/>
        </w:rPr>
        <w:t>Keep your own journal as you read - and track how Jane holds on to her principles, even when it costs her dearly.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D374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D374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happened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D374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shows about Jane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A85A2E"/>
      </w:pPr>
      <w:r>
        <w:rPr>
          <w:rFonts w:ascii="Aptos Display" w:hAnsi="Aptos Display"/>
          <w:b/>
          <w:color w:val="3D3742"/>
          <w:sz w:val="36"/>
        </w:rPr>
        <w:t xml:space="preserve">  SETTING AND MOOD</w:t>
      </w:r>
    </w:p>
    <w:p>
      <w:pPr>
        <w:spacing w:after="120"/>
      </w:pPr>
      <w:r>
        <w:rPr>
          <w:i w:val="0"/>
          <w:sz w:val="24"/>
        </w:rPr>
        <w:t>Bronte uses places and weather to mirror feeling. For each setting, note its mood and what it reflects about Jane's life at that point.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D374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Setting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D374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Mood / weather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D3742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mirrors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9353D"/>
                <w:sz w:val="18"/>
              </w:rPr>
              <w:t>Gateshead (red-room)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9353D"/>
                <w:sz w:val="18"/>
              </w:rPr>
              <w:t>Lowood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9353D"/>
                <w:sz w:val="18"/>
              </w:rPr>
              <w:t>Thornfield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9353D"/>
                <w:sz w:val="18"/>
              </w:rPr>
              <w:t>The moors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9353D"/>
                <w:sz w:val="18"/>
              </w:rPr>
              <w:t>Ferndean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E6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89557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35866"/>
        <w:sz w:val="17"/>
      </w:rPr>
      <w:t>JANE EYRE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935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D3742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3586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8955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